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4E72" w14:textId="77777777" w:rsidR="00F4017E" w:rsidRPr="004E09EB" w:rsidRDefault="00F4017E" w:rsidP="00F4017E">
      <w:pPr>
        <w:overflowPunct/>
        <w:autoSpaceDE/>
        <w:autoSpaceDN/>
        <w:adjustRightInd/>
        <w:spacing w:line="259" w:lineRule="auto"/>
        <w:jc w:val="center"/>
        <w:textAlignment w:val="auto"/>
        <w:rPr>
          <w:rFonts w:ascii="Calibri" w:eastAsia="Calibri" w:hAnsi="Calibri"/>
          <w:b/>
          <w:bCs/>
          <w:szCs w:val="24"/>
        </w:rPr>
      </w:pPr>
      <w:r w:rsidRPr="004E09EB">
        <w:rPr>
          <w:rFonts w:ascii="Calibri" w:eastAsia="Calibri" w:hAnsi="Calibri"/>
          <w:b/>
          <w:bCs/>
          <w:szCs w:val="24"/>
        </w:rPr>
        <w:t>CITY OF TUSCALOOSA</w:t>
      </w:r>
    </w:p>
    <w:p w14:paraId="4B2023FC" w14:textId="77777777" w:rsidR="00F4017E" w:rsidRPr="004E09EB" w:rsidRDefault="00F4017E" w:rsidP="00F4017E">
      <w:pPr>
        <w:overflowPunct/>
        <w:autoSpaceDE/>
        <w:autoSpaceDN/>
        <w:adjustRightInd/>
        <w:spacing w:line="259" w:lineRule="auto"/>
        <w:jc w:val="center"/>
        <w:textAlignment w:val="auto"/>
        <w:rPr>
          <w:rFonts w:ascii="Calibri" w:eastAsia="Calibri" w:hAnsi="Calibri"/>
          <w:b/>
          <w:bCs/>
          <w:szCs w:val="24"/>
        </w:rPr>
      </w:pPr>
      <w:r w:rsidRPr="004E09EB">
        <w:rPr>
          <w:rFonts w:ascii="Calibri" w:eastAsia="Calibri" w:hAnsi="Calibri"/>
          <w:b/>
          <w:bCs/>
          <w:szCs w:val="24"/>
        </w:rPr>
        <w:t>ADVERTISEMENT FOR BIDS</w:t>
      </w:r>
    </w:p>
    <w:p w14:paraId="2B1159B5" w14:textId="77777777" w:rsidR="00F4017E" w:rsidRPr="000E6846" w:rsidRDefault="00F4017E" w:rsidP="00F4017E">
      <w:pPr>
        <w:jc w:val="both"/>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sidRPr="00AF7C56">
        <w:rPr>
          <w:rFonts w:asciiTheme="minorHAnsi" w:hAnsiTheme="minorHAnsi" w:cstheme="minorHAnsi"/>
          <w:bCs/>
          <w:szCs w:val="24"/>
        </w:rPr>
        <w:t xml:space="preserve"> </w:t>
      </w:r>
    </w:p>
    <w:p w14:paraId="53AB4274" w14:textId="77777777" w:rsidR="00F4017E" w:rsidRPr="000E6846" w:rsidRDefault="00F4017E" w:rsidP="00F4017E">
      <w:pPr>
        <w:jc w:val="both"/>
        <w:rPr>
          <w:rFonts w:asciiTheme="minorHAnsi" w:hAnsiTheme="minorHAnsi" w:cstheme="minorHAnsi"/>
          <w:bCs/>
          <w:szCs w:val="24"/>
        </w:rPr>
      </w:pPr>
      <w:r w:rsidRPr="000E6846">
        <w:rPr>
          <w:rFonts w:asciiTheme="minorHAnsi" w:hAnsiTheme="minorHAnsi" w:cstheme="minorHAnsi"/>
          <w:szCs w:val="24"/>
        </w:rPr>
        <w:t>Project Name:</w:t>
      </w:r>
      <w:r w:rsidR="000E6846" w:rsidRPr="000E6846">
        <w:rPr>
          <w:rFonts w:asciiTheme="minorHAnsi" w:hAnsiTheme="minorHAnsi" w:cstheme="minorHAnsi"/>
          <w:szCs w:val="24"/>
        </w:rPr>
        <w:tab/>
        <w:t xml:space="preserve"> Lift Station No. 68 Capacity Upgrades </w:t>
      </w:r>
      <w:r w:rsidR="000E6846" w:rsidRPr="000E6846">
        <w:rPr>
          <w:rFonts w:asciiTheme="minorHAnsi" w:hAnsiTheme="minorHAnsi" w:cstheme="minorHAnsi"/>
          <w:bCs/>
          <w:szCs w:val="24"/>
        </w:rPr>
        <w:t xml:space="preserve">– Sewer Lift Station, </w:t>
      </w:r>
      <w:r w:rsidRPr="000E6846">
        <w:rPr>
          <w:rFonts w:asciiTheme="minorHAnsi" w:hAnsiTheme="minorHAnsi" w:cstheme="minorHAnsi"/>
          <w:bCs/>
          <w:szCs w:val="24"/>
        </w:rPr>
        <w:t>Gravity Sewer, and Force Main</w:t>
      </w:r>
      <w:r w:rsidR="000E6846" w:rsidRPr="000E6846">
        <w:rPr>
          <w:rFonts w:asciiTheme="minorHAnsi" w:hAnsiTheme="minorHAnsi" w:cstheme="minorHAnsi"/>
          <w:bCs/>
          <w:szCs w:val="24"/>
        </w:rPr>
        <w:t xml:space="preserve"> Project. </w:t>
      </w:r>
      <w:r w:rsidRPr="000E6846">
        <w:rPr>
          <w:rFonts w:asciiTheme="minorHAnsi" w:hAnsiTheme="minorHAnsi" w:cstheme="minorHAnsi"/>
          <w:szCs w:val="24"/>
        </w:rPr>
        <w:t>File Number: A22-0909</w:t>
      </w:r>
      <w:r w:rsidR="000E6846" w:rsidRPr="000E6846">
        <w:rPr>
          <w:rFonts w:asciiTheme="minorHAnsi" w:hAnsiTheme="minorHAnsi" w:cstheme="minorHAnsi"/>
          <w:szCs w:val="24"/>
        </w:rPr>
        <w:t xml:space="preserve">. </w:t>
      </w:r>
      <w:r w:rsidRPr="000E6846">
        <w:rPr>
          <w:rFonts w:asciiTheme="minorHAnsi" w:hAnsiTheme="minorHAnsi" w:cstheme="minorHAnsi"/>
          <w:szCs w:val="24"/>
        </w:rPr>
        <w:t>Engineering Project Number: 2021.012.0</w:t>
      </w:r>
      <w:r w:rsidR="00C6546A" w:rsidRPr="000E6846">
        <w:rPr>
          <w:rFonts w:asciiTheme="minorHAnsi" w:hAnsiTheme="minorHAnsi" w:cstheme="minorHAnsi"/>
          <w:szCs w:val="24"/>
        </w:rPr>
        <w:t>0</w:t>
      </w:r>
      <w:r w:rsidRPr="000E6846">
        <w:rPr>
          <w:rFonts w:asciiTheme="minorHAnsi" w:hAnsiTheme="minorHAnsi" w:cstheme="minorHAnsi"/>
          <w:szCs w:val="24"/>
        </w:rPr>
        <w:t>1</w:t>
      </w:r>
    </w:p>
    <w:p w14:paraId="6C2143D7" w14:textId="77777777" w:rsidR="00F4017E" w:rsidRPr="000E6846" w:rsidRDefault="00F4017E" w:rsidP="00F4017E">
      <w:pPr>
        <w:overflowPunct/>
        <w:autoSpaceDE/>
        <w:autoSpaceDN/>
        <w:adjustRightInd/>
        <w:spacing w:line="259" w:lineRule="auto"/>
        <w:textAlignment w:val="auto"/>
        <w:rPr>
          <w:rFonts w:ascii="Calibri" w:eastAsia="Calibri" w:hAnsi="Calibri"/>
          <w:szCs w:val="24"/>
        </w:rPr>
      </w:pPr>
    </w:p>
    <w:p w14:paraId="533477EE" w14:textId="77777777" w:rsidR="00F4017E" w:rsidRPr="000E6846" w:rsidRDefault="00F4017E" w:rsidP="00F4017E">
      <w:pPr>
        <w:overflowPunct/>
        <w:autoSpaceDE/>
        <w:autoSpaceDN/>
        <w:adjustRightInd/>
        <w:spacing w:line="259" w:lineRule="auto"/>
        <w:jc w:val="both"/>
        <w:textAlignment w:val="auto"/>
        <w:rPr>
          <w:rFonts w:ascii="Calibri" w:eastAsia="Calibri" w:hAnsi="Calibri"/>
          <w:szCs w:val="24"/>
        </w:rPr>
      </w:pPr>
      <w:r w:rsidRPr="000E6846">
        <w:rPr>
          <w:rFonts w:ascii="Calibri" w:eastAsia="Calibri" w:hAnsi="Calibri"/>
          <w:szCs w:val="24"/>
        </w:rPr>
        <w:t xml:space="preserve">Sealed Bid Proposals will be received by the City of Tuscaloosa, at the Council Chamber of City   Hall, 2201 University Boulevard, on </w:t>
      </w:r>
      <w:r w:rsidRPr="000E6846">
        <w:rPr>
          <w:rFonts w:ascii="Calibri" w:eastAsia="Calibri" w:hAnsi="Calibri"/>
          <w:b/>
          <w:bCs/>
          <w:szCs w:val="24"/>
          <w:u w:val="single"/>
        </w:rPr>
        <w:t>Wednesday, November 9, 2022</w:t>
      </w:r>
      <w:r w:rsidRPr="000E6846">
        <w:rPr>
          <w:rFonts w:ascii="Calibri" w:eastAsia="Calibri" w:hAnsi="Calibri"/>
          <w:szCs w:val="24"/>
        </w:rPr>
        <w:t>,</w:t>
      </w:r>
      <w:r w:rsidRPr="000E6846">
        <w:rPr>
          <w:rFonts w:ascii="Calibri" w:eastAsia="Calibri" w:hAnsi="Calibri"/>
          <w:b/>
          <w:bCs/>
          <w:szCs w:val="24"/>
        </w:rPr>
        <w:t xml:space="preserve"> at </w:t>
      </w:r>
      <w:r w:rsidRPr="000E6846">
        <w:rPr>
          <w:rFonts w:ascii="Calibri" w:eastAsia="Calibri" w:hAnsi="Calibri"/>
          <w:b/>
          <w:bCs/>
          <w:szCs w:val="24"/>
          <w:u w:val="single"/>
        </w:rPr>
        <w:t>10:00 a.m.</w:t>
      </w:r>
      <w:r w:rsidRPr="000E6846">
        <w:rPr>
          <w:rFonts w:ascii="Calibri" w:eastAsia="Calibri" w:hAnsi="Calibri"/>
          <w:szCs w:val="24"/>
        </w:rPr>
        <w:t xml:space="preserve">, </w:t>
      </w:r>
      <w:r w:rsidRPr="000E6846">
        <w:rPr>
          <w:rFonts w:ascii="Calibri" w:eastAsia="Calibri" w:hAnsi="Calibri"/>
          <w:bCs/>
          <w:szCs w:val="24"/>
        </w:rPr>
        <w:t xml:space="preserve">local time, </w:t>
      </w:r>
      <w:r w:rsidRPr="000E6846">
        <w:rPr>
          <w:rFonts w:ascii="Calibri" w:eastAsia="Calibri" w:hAnsi="Calibri"/>
          <w:szCs w:val="24"/>
        </w:rPr>
        <w:t>for this project, at which time bids will be opened and read.</w:t>
      </w:r>
    </w:p>
    <w:p w14:paraId="1EE9C3CC" w14:textId="77777777" w:rsidR="00F4017E" w:rsidRPr="000E6846" w:rsidRDefault="00F4017E" w:rsidP="00F4017E">
      <w:pPr>
        <w:overflowPunct/>
        <w:autoSpaceDE/>
        <w:autoSpaceDN/>
        <w:adjustRightInd/>
        <w:spacing w:line="259" w:lineRule="auto"/>
        <w:jc w:val="both"/>
        <w:textAlignment w:val="auto"/>
        <w:rPr>
          <w:rFonts w:ascii="Calibri" w:eastAsia="Calibri" w:hAnsi="Calibri"/>
          <w:szCs w:val="24"/>
        </w:rPr>
      </w:pPr>
    </w:p>
    <w:p w14:paraId="090936E3" w14:textId="77777777" w:rsidR="00F4017E" w:rsidRPr="000E6846" w:rsidRDefault="00F4017E" w:rsidP="00F4017E">
      <w:pPr>
        <w:overflowPunct/>
        <w:autoSpaceDE/>
        <w:autoSpaceDN/>
        <w:adjustRightInd/>
        <w:spacing w:line="259" w:lineRule="auto"/>
        <w:jc w:val="both"/>
        <w:textAlignment w:val="auto"/>
        <w:rPr>
          <w:rFonts w:ascii="Calibri" w:eastAsia="Calibri" w:hAnsi="Calibri"/>
          <w:szCs w:val="24"/>
        </w:rPr>
      </w:pPr>
      <w:r w:rsidRPr="000E6846">
        <w:rPr>
          <w:rFonts w:ascii="Calibri" w:eastAsia="Calibri" w:hAnsi="Calibri"/>
          <w:szCs w:val="24"/>
        </w:rPr>
        <w:t xml:space="preserve">Pre-Bid Conference: Attendance at the </w:t>
      </w:r>
      <w:r w:rsidRPr="000E6846">
        <w:rPr>
          <w:rFonts w:ascii="Calibri" w:eastAsia="Calibri" w:hAnsi="Calibri"/>
          <w:b/>
          <w:bCs/>
          <w:szCs w:val="24"/>
          <w:u w:val="single"/>
        </w:rPr>
        <w:t>MANDATORY</w:t>
      </w:r>
      <w:r w:rsidRPr="000E6846">
        <w:rPr>
          <w:rFonts w:ascii="Calibri" w:eastAsia="Calibri" w:hAnsi="Calibri"/>
          <w:szCs w:val="24"/>
        </w:rPr>
        <w:t xml:space="preserve"> Pre-Bid Conference is required in order for a General Contractor to submit a bid on this Project. The Pre-Bid Conference will be held at the Council Chamber of City Hall, 2201 University Boulevard, on </w:t>
      </w:r>
      <w:r w:rsidRPr="000E6846">
        <w:rPr>
          <w:rFonts w:ascii="Calibri" w:eastAsia="Calibri" w:hAnsi="Calibri"/>
          <w:b/>
          <w:bCs/>
          <w:szCs w:val="24"/>
          <w:u w:val="single"/>
        </w:rPr>
        <w:t>Wednesday, November 2, 2022</w:t>
      </w:r>
      <w:r w:rsidRPr="000E6846">
        <w:rPr>
          <w:rFonts w:ascii="Calibri" w:eastAsia="Calibri" w:hAnsi="Calibri"/>
          <w:szCs w:val="24"/>
        </w:rPr>
        <w:t>,</w:t>
      </w:r>
      <w:r w:rsidRPr="000E6846">
        <w:rPr>
          <w:rFonts w:ascii="Calibri" w:eastAsia="Calibri" w:hAnsi="Calibri"/>
          <w:b/>
          <w:bCs/>
          <w:szCs w:val="24"/>
        </w:rPr>
        <w:t xml:space="preserve"> at </w:t>
      </w:r>
      <w:r w:rsidRPr="000E6846">
        <w:rPr>
          <w:rFonts w:ascii="Calibri" w:eastAsia="Calibri" w:hAnsi="Calibri"/>
          <w:b/>
          <w:bCs/>
          <w:szCs w:val="24"/>
          <w:u w:val="single"/>
        </w:rPr>
        <w:t>10:00 a.m.</w:t>
      </w:r>
      <w:r w:rsidRPr="000E6846">
        <w:rPr>
          <w:rFonts w:ascii="Calibri" w:eastAsia="Calibri" w:hAnsi="Calibri"/>
          <w:szCs w:val="24"/>
        </w:rPr>
        <w:t>, local time.</w:t>
      </w:r>
    </w:p>
    <w:p w14:paraId="418B6AC5" w14:textId="77777777" w:rsidR="00F4017E" w:rsidRPr="000E6846" w:rsidRDefault="00F4017E" w:rsidP="00F4017E">
      <w:pPr>
        <w:overflowPunct/>
        <w:autoSpaceDE/>
        <w:autoSpaceDN/>
        <w:adjustRightInd/>
        <w:spacing w:line="259" w:lineRule="auto"/>
        <w:jc w:val="both"/>
        <w:textAlignment w:val="auto"/>
        <w:rPr>
          <w:rFonts w:ascii="Calibri" w:eastAsia="Calibri" w:hAnsi="Calibri"/>
          <w:szCs w:val="24"/>
        </w:rPr>
      </w:pPr>
    </w:p>
    <w:p w14:paraId="1C8BEC46" w14:textId="77777777" w:rsidR="000E6846" w:rsidRPr="000E6846" w:rsidRDefault="00F4017E" w:rsidP="0091125B">
      <w:pPr>
        <w:overflowPunct/>
        <w:autoSpaceDE/>
        <w:autoSpaceDN/>
        <w:adjustRightInd/>
        <w:jc w:val="both"/>
        <w:textAlignment w:val="auto"/>
        <w:rPr>
          <w:rFonts w:ascii="Calibri" w:eastAsia="Calibri" w:hAnsi="Calibri"/>
          <w:szCs w:val="24"/>
        </w:rPr>
      </w:pPr>
      <w:r w:rsidRPr="000E6846">
        <w:rPr>
          <w:rFonts w:ascii="Calibri" w:eastAsia="Calibri" w:hAnsi="Calibri"/>
          <w:szCs w:val="24"/>
        </w:rPr>
        <w:t xml:space="preserve">Project Scope: </w:t>
      </w:r>
      <w:r w:rsidRPr="0053781B">
        <w:rPr>
          <w:rFonts w:ascii="Calibri" w:eastAsia="Calibri" w:hAnsi="Calibri"/>
          <w:szCs w:val="24"/>
        </w:rPr>
        <w:t>Upgrade of LS68 including new wet well, pumps, valve box, meter, electrical controls and new standby natural gas generator and transfer switch, installation of other primary work items including approximately 3,420 LF of 8-inch PVC force main,  1,180 LF of 12-inch PVC force main, two each 48-inch diameter manholes, approximately 220 LF 12-inch PVC SDR 26 gravity sewer main, 140 LF 4-inch PVC SDR 26 gravity sewer lateral, approximately 200 tons of asphalt binder patch, 300 tons of asphalt wearing surface, traffic control, and other miscellaneous appurtenances.</w:t>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r w:rsidRPr="0053781B">
        <w:rPr>
          <w:rFonts w:ascii="Calibri" w:eastAsia="Calibri" w:hAnsi="Calibri"/>
          <w:szCs w:val="24"/>
        </w:rPr>
        <w:tab/>
      </w:r>
    </w:p>
    <w:p w14:paraId="3EF3F1B4" w14:textId="77777777" w:rsidR="000E6846" w:rsidRPr="000E6846" w:rsidRDefault="000E6846" w:rsidP="0091125B">
      <w:pPr>
        <w:overflowPunct/>
        <w:autoSpaceDE/>
        <w:autoSpaceDN/>
        <w:adjustRightInd/>
        <w:jc w:val="both"/>
        <w:textAlignment w:val="auto"/>
        <w:rPr>
          <w:rFonts w:ascii="Calibri" w:eastAsia="Calibri" w:hAnsi="Calibri"/>
          <w:szCs w:val="24"/>
        </w:rPr>
      </w:pPr>
      <w:r w:rsidRPr="000E6846">
        <w:rPr>
          <w:rFonts w:ascii="Calibri" w:eastAsia="Calibri" w:hAnsi="Calibri"/>
          <w:szCs w:val="24"/>
        </w:rPr>
        <w:t>Award of the contract will be made within forty-five (45) calendar days from the date of the bid opening.</w:t>
      </w:r>
    </w:p>
    <w:p w14:paraId="2F8C49AD" w14:textId="77777777" w:rsidR="000E6846" w:rsidRPr="000E6846" w:rsidRDefault="000E6846" w:rsidP="0091125B">
      <w:pPr>
        <w:overflowPunct/>
        <w:autoSpaceDE/>
        <w:autoSpaceDN/>
        <w:adjustRightInd/>
        <w:jc w:val="both"/>
        <w:textAlignment w:val="auto"/>
        <w:rPr>
          <w:rFonts w:ascii="Calibri" w:eastAsia="Calibri" w:hAnsi="Calibri"/>
          <w:szCs w:val="24"/>
        </w:rPr>
      </w:pPr>
    </w:p>
    <w:p w14:paraId="33F35009" w14:textId="7A091791" w:rsidR="00F4017E" w:rsidRPr="0053781B" w:rsidRDefault="00F4017E" w:rsidP="0091125B">
      <w:pPr>
        <w:overflowPunct/>
        <w:autoSpaceDE/>
        <w:autoSpaceDN/>
        <w:adjustRightInd/>
        <w:jc w:val="both"/>
        <w:textAlignment w:val="auto"/>
        <w:rPr>
          <w:rFonts w:ascii="Calibri" w:eastAsia="Calibri" w:hAnsi="Calibri"/>
          <w:szCs w:val="24"/>
        </w:rPr>
      </w:pPr>
      <w:r w:rsidRPr="0053781B">
        <w:rPr>
          <w:rFonts w:ascii="Calibri" w:eastAsia="Calibri" w:hAnsi="Calibri"/>
          <w:szCs w:val="24"/>
        </w:rPr>
        <w:t>Plans and Specifications:  Plans and specifications and all related Contract Documents are open for public inspection at the office of Infrastructure and Public Services Administration, located at 2201 University Blvd., Tuscaloosa, Alabama and</w:t>
      </w:r>
      <w:r w:rsidR="00FC290C">
        <w:rPr>
          <w:rFonts w:ascii="Calibri" w:eastAsia="Calibri" w:hAnsi="Calibri"/>
          <w:szCs w:val="24"/>
        </w:rPr>
        <w:t xml:space="preserve"> </w:t>
      </w:r>
      <w:r w:rsidRPr="0053781B">
        <w:rPr>
          <w:rFonts w:ascii="Calibri" w:eastAsia="Calibri" w:hAnsi="Calibri"/>
          <w:szCs w:val="24"/>
        </w:rPr>
        <w:t>plans,  specifications</w:t>
      </w:r>
      <w:r w:rsidR="00FC290C">
        <w:rPr>
          <w:rFonts w:ascii="Calibri" w:eastAsia="Calibri" w:hAnsi="Calibri"/>
          <w:szCs w:val="24"/>
        </w:rPr>
        <w:t xml:space="preserve"> </w:t>
      </w:r>
      <w:r w:rsidRPr="0053781B">
        <w:rPr>
          <w:rFonts w:ascii="Calibri" w:eastAsia="Calibri" w:hAnsi="Calibri"/>
          <w:szCs w:val="24"/>
        </w:rPr>
        <w:t>and</w:t>
      </w:r>
      <w:r w:rsidR="00FC290C">
        <w:rPr>
          <w:rFonts w:ascii="Calibri" w:eastAsia="Calibri" w:hAnsi="Calibri"/>
          <w:szCs w:val="24"/>
        </w:rPr>
        <w:t xml:space="preserve"> </w:t>
      </w:r>
      <w:r w:rsidRPr="0053781B">
        <w:rPr>
          <w:rFonts w:ascii="Calibri" w:eastAsia="Calibri" w:hAnsi="Calibri"/>
          <w:szCs w:val="24"/>
        </w:rPr>
        <w:t>other</w:t>
      </w:r>
      <w:r w:rsidR="00FC290C">
        <w:rPr>
          <w:rFonts w:ascii="Calibri" w:eastAsia="Calibri" w:hAnsi="Calibri"/>
          <w:szCs w:val="24"/>
        </w:rPr>
        <w:t xml:space="preserve"> </w:t>
      </w:r>
      <w:r w:rsidRPr="0053781B">
        <w:rPr>
          <w:rFonts w:ascii="Calibri" w:eastAsia="Calibri" w:hAnsi="Calibri"/>
          <w:szCs w:val="24"/>
        </w:rPr>
        <w:t>elements</w:t>
      </w:r>
      <w:r w:rsidR="00FC290C">
        <w:rPr>
          <w:rFonts w:ascii="Calibri" w:eastAsia="Calibri" w:hAnsi="Calibri"/>
          <w:szCs w:val="24"/>
        </w:rPr>
        <w:t xml:space="preserve"> </w:t>
      </w:r>
      <w:r w:rsidRPr="0053781B">
        <w:rPr>
          <w:rFonts w:ascii="Calibri" w:eastAsia="Calibri" w:hAnsi="Calibri"/>
          <w:szCs w:val="24"/>
        </w:rPr>
        <w:t>of</w:t>
      </w:r>
      <w:r w:rsidR="00FC290C">
        <w:rPr>
          <w:rFonts w:ascii="Calibri" w:eastAsia="Calibri" w:hAnsi="Calibri"/>
          <w:szCs w:val="24"/>
        </w:rPr>
        <w:t xml:space="preserve"> </w:t>
      </w:r>
      <w:r w:rsidRPr="0053781B">
        <w:rPr>
          <w:rFonts w:ascii="Calibri" w:eastAsia="Calibri" w:hAnsi="Calibri"/>
          <w:szCs w:val="24"/>
        </w:rPr>
        <w:t>the</w:t>
      </w:r>
      <w:r w:rsidR="00FC290C">
        <w:rPr>
          <w:rFonts w:ascii="Calibri" w:eastAsia="Calibri" w:hAnsi="Calibri"/>
          <w:szCs w:val="24"/>
        </w:rPr>
        <w:t xml:space="preserve"> </w:t>
      </w:r>
      <w:r w:rsidRPr="0053781B">
        <w:rPr>
          <w:rFonts w:ascii="Calibri" w:eastAsia="Calibri" w:hAnsi="Calibri"/>
          <w:szCs w:val="24"/>
        </w:rPr>
        <w:t>contract</w:t>
      </w:r>
      <w:r w:rsidR="00FC290C">
        <w:rPr>
          <w:rFonts w:ascii="Calibri" w:eastAsia="Calibri" w:hAnsi="Calibri"/>
          <w:szCs w:val="24"/>
        </w:rPr>
        <w:t xml:space="preserve"> </w:t>
      </w:r>
      <w:r w:rsidRPr="0053781B">
        <w:rPr>
          <w:rFonts w:ascii="Calibri" w:eastAsia="Calibri" w:hAnsi="Calibri"/>
          <w:szCs w:val="24"/>
        </w:rPr>
        <w:t>documents</w:t>
      </w:r>
      <w:r w:rsidR="00FC290C">
        <w:rPr>
          <w:rFonts w:ascii="Calibri" w:eastAsia="Calibri" w:hAnsi="Calibri"/>
          <w:szCs w:val="24"/>
        </w:rPr>
        <w:t xml:space="preserve"> </w:t>
      </w:r>
      <w:r w:rsidRPr="0053781B">
        <w:rPr>
          <w:rFonts w:ascii="Calibri" w:eastAsia="Calibri" w:hAnsi="Calibri"/>
          <w:szCs w:val="24"/>
        </w:rPr>
        <w:t>may</w:t>
      </w:r>
      <w:r w:rsidR="00FC290C">
        <w:rPr>
          <w:rFonts w:ascii="Calibri" w:eastAsia="Calibri" w:hAnsi="Calibri"/>
          <w:szCs w:val="24"/>
        </w:rPr>
        <w:t xml:space="preserve"> </w:t>
      </w:r>
      <w:r w:rsidRPr="0053781B">
        <w:rPr>
          <w:rFonts w:ascii="Calibri" w:eastAsia="Calibri" w:hAnsi="Calibri"/>
          <w:szCs w:val="24"/>
        </w:rPr>
        <w:t>be</w:t>
      </w:r>
      <w:r w:rsidR="00FC290C">
        <w:rPr>
          <w:rFonts w:ascii="Calibri" w:eastAsia="Calibri" w:hAnsi="Calibri"/>
          <w:szCs w:val="24"/>
        </w:rPr>
        <w:t xml:space="preserve"> </w:t>
      </w:r>
      <w:r w:rsidRPr="0053781B">
        <w:rPr>
          <w:rFonts w:ascii="Calibri" w:eastAsia="Calibri" w:hAnsi="Calibri"/>
          <w:szCs w:val="24"/>
        </w:rPr>
        <w:t>obtained</w:t>
      </w:r>
      <w:r w:rsidR="00FC290C">
        <w:rPr>
          <w:rFonts w:ascii="Calibri" w:eastAsia="Calibri" w:hAnsi="Calibri"/>
          <w:szCs w:val="24"/>
        </w:rPr>
        <w:t xml:space="preserve"> </w:t>
      </w:r>
      <w:r w:rsidRPr="0053781B">
        <w:rPr>
          <w:rFonts w:ascii="Calibri" w:eastAsia="Calibri" w:hAnsi="Calibri"/>
          <w:szCs w:val="24"/>
        </w:rPr>
        <w:t>from</w:t>
      </w:r>
      <w:r w:rsidR="00FC290C">
        <w:rPr>
          <w:rFonts w:ascii="Calibri" w:eastAsia="Calibri" w:hAnsi="Calibri"/>
          <w:szCs w:val="24"/>
        </w:rPr>
        <w:t xml:space="preserve"> </w:t>
      </w:r>
      <w:r w:rsidRPr="0053781B">
        <w:rPr>
          <w:rFonts w:ascii="Calibri" w:eastAsia="Calibri" w:hAnsi="Calibri"/>
          <w:szCs w:val="24"/>
        </w:rPr>
        <w:t>the</w:t>
      </w:r>
      <w:r w:rsidR="00FC290C">
        <w:rPr>
          <w:rFonts w:ascii="Calibri" w:eastAsia="Calibri" w:hAnsi="Calibri"/>
          <w:szCs w:val="24"/>
        </w:rPr>
        <w:t xml:space="preserve"> </w:t>
      </w:r>
      <w:r w:rsidRPr="0053781B">
        <w:rPr>
          <w:rFonts w:ascii="Calibri" w:eastAsia="Calibri" w:hAnsi="Calibri"/>
          <w:szCs w:val="24"/>
        </w:rPr>
        <w:t>office</w:t>
      </w:r>
      <w:r w:rsidR="00FC290C">
        <w:rPr>
          <w:rFonts w:ascii="Calibri" w:eastAsia="Calibri" w:hAnsi="Calibri"/>
          <w:szCs w:val="24"/>
        </w:rPr>
        <w:t xml:space="preserve"> </w:t>
      </w:r>
      <w:r w:rsidRPr="0053781B">
        <w:rPr>
          <w:rFonts w:ascii="Calibri" w:eastAsia="Calibri" w:hAnsi="Calibri"/>
          <w:szCs w:val="24"/>
        </w:rPr>
        <w:t>of</w:t>
      </w:r>
      <w:r w:rsidR="00FC290C">
        <w:rPr>
          <w:rFonts w:ascii="Calibri" w:eastAsia="Calibri" w:hAnsi="Calibri"/>
          <w:szCs w:val="24"/>
        </w:rPr>
        <w:t xml:space="preserve"> </w:t>
      </w:r>
      <w:r w:rsidRPr="0053781B">
        <w:rPr>
          <w:rFonts w:ascii="Calibri" w:eastAsia="Calibri" w:hAnsi="Calibri"/>
          <w:szCs w:val="24"/>
        </w:rPr>
        <w:t xml:space="preserve">the Engineer, The Cassady Company, Inc., designated as the office of the awarding authority for this purpose, located at 4700 Highway 69 North, Northport, Alabama 35473.  The contact person for the project is Collins Espy, P.E.  He can be reached at (205) 330-0098 or by email at </w:t>
      </w:r>
      <w:hyperlink r:id="rId7" w:history="1">
        <w:r w:rsidRPr="0053781B">
          <w:rPr>
            <w:rStyle w:val="Hyperlink"/>
            <w:rFonts w:ascii="Calibri" w:eastAsia="Calibri" w:hAnsi="Calibri"/>
            <w:szCs w:val="24"/>
            <w:u w:val="none"/>
          </w:rPr>
          <w:t>pcespy@thecassadyco.com</w:t>
        </w:r>
      </w:hyperlink>
      <w:r w:rsidRPr="0053781B">
        <w:rPr>
          <w:rFonts w:ascii="Calibri" w:eastAsia="Calibri" w:hAnsi="Calibri"/>
          <w:szCs w:val="24"/>
        </w:rPr>
        <w:t xml:space="preserve">.  </w:t>
      </w:r>
    </w:p>
    <w:p w14:paraId="1852291C" w14:textId="77777777" w:rsidR="00F4017E" w:rsidRPr="000E6846" w:rsidRDefault="00F4017E" w:rsidP="00F4017E">
      <w:pPr>
        <w:overflowPunct/>
        <w:autoSpaceDE/>
        <w:autoSpaceDN/>
        <w:adjustRightInd/>
        <w:spacing w:line="259" w:lineRule="auto"/>
        <w:jc w:val="both"/>
        <w:textAlignment w:val="auto"/>
        <w:rPr>
          <w:rFonts w:ascii="Calibri" w:eastAsia="Calibri" w:hAnsi="Calibri"/>
          <w:szCs w:val="24"/>
        </w:rPr>
      </w:pPr>
    </w:p>
    <w:p w14:paraId="22FFE7B9" w14:textId="77777777" w:rsidR="00F4017E" w:rsidRPr="0053781B" w:rsidRDefault="00F4017E" w:rsidP="0091125B">
      <w:pPr>
        <w:jc w:val="both"/>
        <w:rPr>
          <w:rFonts w:asciiTheme="minorHAnsi" w:hAnsiTheme="minorHAnsi" w:cstheme="minorHAnsi"/>
          <w:szCs w:val="24"/>
        </w:rPr>
      </w:pPr>
      <w:r w:rsidRPr="0053781B">
        <w:rPr>
          <w:rFonts w:asciiTheme="minorHAnsi" w:hAnsiTheme="minorHAnsi" w:cstheme="minorHAnsi"/>
          <w:szCs w:val="24"/>
        </w:rPr>
        <w:t>Plans, specifications and Contract Documents may be obtained at the above location upon the deposit of $200.00, which amount does not exceed twice the cost of printing, reproduction, handling and distribution of each set of such documents. Deposits by prime Contractor bidders are refundable in full upon return of all documents in reusable condition within ten (10) days of bid opening. Additional sets of bid documents for prime Contractor bidders, subcontractors, vendors or dealers may be obtained upon payment of the same deposit. Such deposits will be refunded, less the cost of printing, reproduction, handling and distribution, if all the documents are returned in reusable condition within ten (10) days of bid opening.</w:t>
      </w:r>
    </w:p>
    <w:p w14:paraId="4E6961CC" w14:textId="77777777" w:rsidR="00F4017E" w:rsidRPr="000E6846" w:rsidRDefault="00F4017E" w:rsidP="00F4017E">
      <w:pPr>
        <w:jc w:val="both"/>
        <w:rPr>
          <w:rFonts w:asciiTheme="minorHAnsi" w:hAnsiTheme="minorHAnsi" w:cstheme="minorHAnsi"/>
          <w:szCs w:val="24"/>
        </w:rPr>
      </w:pPr>
    </w:p>
    <w:p w14:paraId="3BD9B4CA" w14:textId="77777777" w:rsidR="00F4017E" w:rsidRPr="000E6846" w:rsidRDefault="00F4017E" w:rsidP="0091125B">
      <w:pPr>
        <w:overflowPunct/>
        <w:autoSpaceDE/>
        <w:autoSpaceDN/>
        <w:adjustRightInd/>
        <w:jc w:val="both"/>
        <w:textAlignment w:val="auto"/>
        <w:rPr>
          <w:rFonts w:ascii="Calibri" w:eastAsia="Calibri" w:hAnsi="Calibri"/>
          <w:szCs w:val="24"/>
        </w:rPr>
      </w:pPr>
      <w:r w:rsidRPr="000E6846">
        <w:rPr>
          <w:rFonts w:ascii="Calibri" w:eastAsia="Calibri" w:hAnsi="Calibri"/>
          <w:szCs w:val="24"/>
        </w:rPr>
        <w:lastRenderedPageBreak/>
        <w:t>Official Bid Documents can also be downloaded at www.centralbidding.com. Electronic Bids can be submitted at www.centralbidding.com. For any questions about the electronic bidding process, please contact Central Bidding at 225-810-4814 or support@centralbidding.com.</w:t>
      </w:r>
    </w:p>
    <w:p w14:paraId="29F96F84" w14:textId="77777777" w:rsidR="00170E14" w:rsidRPr="000E6846" w:rsidRDefault="00170E14">
      <w:pPr>
        <w:rPr>
          <w:szCs w:val="24"/>
        </w:rPr>
      </w:pPr>
    </w:p>
    <w:sectPr w:rsidR="00170E14" w:rsidRPr="000E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7E"/>
    <w:rsid w:val="000E6846"/>
    <w:rsid w:val="00170E14"/>
    <w:rsid w:val="002D2EDA"/>
    <w:rsid w:val="0053781B"/>
    <w:rsid w:val="00560514"/>
    <w:rsid w:val="0091125B"/>
    <w:rsid w:val="00AF653C"/>
    <w:rsid w:val="00C6546A"/>
    <w:rsid w:val="00DD6272"/>
    <w:rsid w:val="00F4017E"/>
    <w:rsid w:val="00FC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E062"/>
  <w15:chartTrackingRefBased/>
  <w15:docId w15:val="{C3694526-16FD-41F7-8F52-9B02D3F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7E"/>
    <w:pPr>
      <w:overflowPunct w:val="0"/>
      <w:autoSpaceDE w:val="0"/>
      <w:autoSpaceDN w:val="0"/>
      <w:adjustRightInd w:val="0"/>
      <w:spacing w:after="0" w:line="240" w:lineRule="auto"/>
      <w:textAlignment w:val="baseline"/>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cespy@thecassady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8B27A12D524C9950DBBB830F0960" ma:contentTypeVersion="13" ma:contentTypeDescription="Create a new document." ma:contentTypeScope="" ma:versionID="75fe08ed759f9aef5a009122f780b78b">
  <xsd:schema xmlns:xsd="http://www.w3.org/2001/XMLSchema" xmlns:xs="http://www.w3.org/2001/XMLSchema" xmlns:p="http://schemas.microsoft.com/office/2006/metadata/properties" xmlns:ns3="9ca84cc0-15f9-48e7-9765-aee5a04d2a01" xmlns:ns4="be47946b-bbd6-4d39-978b-1104057af2e6" targetNamespace="http://schemas.microsoft.com/office/2006/metadata/properties" ma:root="true" ma:fieldsID="e24c0febbd2d47195534cff0d7596de9" ns3:_="" ns4:_="">
    <xsd:import namespace="9ca84cc0-15f9-48e7-9765-aee5a04d2a01"/>
    <xsd:import namespace="be47946b-bbd6-4d39-978b-1104057af2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84cc0-15f9-48e7-9765-aee5a04d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7946b-bbd6-4d39-978b-1104057af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3DDBA-E9DB-452E-855F-6CEBD7B7E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84BB44-A79F-4E02-9D49-7AB9B9235BE6}">
  <ds:schemaRefs>
    <ds:schemaRef ds:uri="http://schemas.microsoft.com/sharepoint/v3/contenttype/forms"/>
  </ds:schemaRefs>
</ds:datastoreItem>
</file>

<file path=customXml/itemProps3.xml><?xml version="1.0" encoding="utf-8"?>
<ds:datastoreItem xmlns:ds="http://schemas.openxmlformats.org/officeDocument/2006/customXml" ds:itemID="{B47D0FE7-3B03-45FF-9F3C-788F0309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84cc0-15f9-48e7-9765-aee5a04d2a01"/>
    <ds:schemaRef ds:uri="be47946b-bbd6-4d39-978b-1104057af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Polifka</dc:creator>
  <cp:keywords/>
  <dc:description/>
  <cp:lastModifiedBy>Jykia Hayes</cp:lastModifiedBy>
  <cp:revision>5</cp:revision>
  <dcterms:created xsi:type="dcterms:W3CDTF">2022-09-28T19:40:00Z</dcterms:created>
  <dcterms:modified xsi:type="dcterms:W3CDTF">2022-10-12T13:52:00Z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0x01010050338B27A12D524C9950DBBB830F0960</vt:lpwstr>
  </property>
  <property fmtid="{D5CDD505-2E9C-101B-9397-08002B2CF9AE}" pid="3" name="MediaServiceImageTags">
    <vt:lpwstr/>
  </property>
  <property fmtid="{D5CDD505-2E9C-101B-9397-08002B2CF9AE}" pid="4" name="LFTHINGID">
    <vt:lpwstr>SA8GW40X0D4P9Z</vt:lpwstr>
  </property>
  <property fmtid="{D5CDD505-2E9C-101B-9397-08002B2CF9AE}" pid="5" name="LFORIGNAME">
    <vt:lpwstr>[http][SA8GW40X0D4P9Z][][v][Advertisement.docx].docx</vt:lpwstr>
  </property>
</Properties>
</file>