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62E" w:rsidRDefault="007D11A9" w:rsidP="007D11A9">
      <w:pPr>
        <w:jc w:val="center"/>
      </w:pPr>
      <w:r>
        <w:t xml:space="preserve">Amendment #1 </w:t>
      </w:r>
    </w:p>
    <w:p w:rsidR="007D11A9" w:rsidRDefault="007D11A9" w:rsidP="007D11A9">
      <w:pPr>
        <w:jc w:val="center"/>
      </w:pPr>
      <w:r>
        <w:t>Small Business Revitalization Loan Program</w:t>
      </w:r>
    </w:p>
    <w:p w:rsidR="007D11A9" w:rsidRDefault="007D11A9" w:rsidP="007D11A9">
      <w:pPr>
        <w:jc w:val="center"/>
      </w:pPr>
      <w:r>
        <w:t>ADECA CDBG-DR</w:t>
      </w:r>
    </w:p>
    <w:p w:rsidR="007D11A9" w:rsidRDefault="007D11A9" w:rsidP="007D11A9">
      <w:pPr>
        <w:jc w:val="center"/>
      </w:pPr>
    </w:p>
    <w:p w:rsidR="007D11A9" w:rsidRDefault="007D11A9" w:rsidP="007D11A9">
      <w:r>
        <w:t>Amendment #1:  Assistance will be increased from $20,000 to $50,000 based on the location of the business.  Three zones have been designated, for reference please the attached Small Business Revitalization loan program eligibility map.  Zone 1 and Zone 3 will be eligible for $50,000 of assistance, while businesses in Zone 2 will remain at the $20,000 assistance threshold.  An increase in assistance in Zones 1 and 3 is an attempt to further increase business participation in thes</w:t>
      </w:r>
      <w:r w:rsidR="00A7679B">
        <w:t xml:space="preserve">e economically depressed areas.  </w:t>
      </w:r>
      <w:r>
        <w:t xml:space="preserve">Businesses that have previously received assistance through the Small Business Revitalization Loan Program will be eligible to apply for the additional $30,000 if the businesses lie in either Zone 1 or Zone </w:t>
      </w:r>
      <w:r w:rsidR="00A7679B">
        <w:t xml:space="preserve">3.  </w:t>
      </w:r>
      <w:r>
        <w:t xml:space="preserve">Eligibility requirements for the program will remain the same for businesses regardless of the zone in which the business is located.  </w:t>
      </w:r>
    </w:p>
    <w:p w:rsidR="00A7679B" w:rsidRDefault="00A7679B" w:rsidP="007D11A9"/>
    <w:p w:rsidR="00A7679B" w:rsidRDefault="00A7679B" w:rsidP="007D11A9"/>
    <w:p w:rsidR="00A7679B" w:rsidRDefault="00A7679B" w:rsidP="007D11A9"/>
    <w:p w:rsidR="00A7679B" w:rsidRDefault="00A7679B" w:rsidP="007D11A9"/>
    <w:p w:rsidR="00A7679B" w:rsidRDefault="00A7679B" w:rsidP="007D11A9"/>
    <w:p w:rsidR="00A7679B" w:rsidRDefault="00A7679B" w:rsidP="007D11A9"/>
    <w:p w:rsidR="00A7679B" w:rsidRDefault="00A7679B" w:rsidP="007D11A9"/>
    <w:p w:rsidR="00A7679B" w:rsidRDefault="00A7679B" w:rsidP="007D11A9"/>
    <w:p w:rsidR="00A7679B" w:rsidRDefault="00A7679B" w:rsidP="007D11A9"/>
    <w:p w:rsidR="00A7679B" w:rsidRDefault="00A7679B" w:rsidP="007D11A9"/>
    <w:p w:rsidR="00A7679B" w:rsidRDefault="00A7679B" w:rsidP="007D11A9"/>
    <w:p w:rsidR="00A7679B" w:rsidRDefault="00A7679B" w:rsidP="007D11A9"/>
    <w:p w:rsidR="00A7679B" w:rsidRDefault="00A7679B" w:rsidP="007D11A9"/>
    <w:p w:rsidR="00A7679B" w:rsidRDefault="00A7679B" w:rsidP="007D11A9"/>
    <w:p w:rsidR="00A7679B" w:rsidRDefault="00A7679B" w:rsidP="007D11A9"/>
    <w:p w:rsidR="00A7679B" w:rsidRDefault="00A7679B" w:rsidP="007D11A9">
      <w:bookmarkStart w:id="0" w:name="_GoBack"/>
      <w:bookmarkEnd w:id="0"/>
    </w:p>
    <w:sectPr w:rsidR="00A767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1A9"/>
    <w:rsid w:val="0069462E"/>
    <w:rsid w:val="007D11A9"/>
    <w:rsid w:val="00A7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Tuscaloosa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Savannah Howell</dc:creator>
  <cp:lastModifiedBy>Savannah Howell</cp:lastModifiedBy>
  <cp:revision>1</cp:revision>
  <dcterms:created xsi:type="dcterms:W3CDTF">2014-06-23T16:42:00Z</dcterms:created>
  <dcterms:modified xsi:type="dcterms:W3CDTF">2014-06-23T16:54:00Z</dcterms:modified>
</cp:coreProperties>
</file>