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2B" w:rsidRDefault="00752978" w:rsidP="00752978">
      <w:pPr>
        <w:jc w:val="center"/>
      </w:pPr>
      <w:r>
        <w:t>LEGAL NOTICE</w:t>
      </w:r>
    </w:p>
    <w:p w:rsidR="00752978" w:rsidRDefault="00143641" w:rsidP="00752978">
      <w:pPr>
        <w:jc w:val="center"/>
      </w:pPr>
      <w:r>
        <w:t>AMENDMENT #7</w:t>
      </w:r>
      <w:r w:rsidR="00752978">
        <w:t xml:space="preserve"> TO THE CITY OF TUSCALOOSA’S 2013 COMMUNITY DEVELOPMENT BLOCK GRANT FOR DISASTER RECOVERY ACTION PLAN </w:t>
      </w:r>
    </w:p>
    <w:p w:rsidR="007C5E46" w:rsidRDefault="00752978" w:rsidP="00752978">
      <w:r>
        <w:t xml:space="preserve">The City of Tuscaloosa desires to make the following </w:t>
      </w:r>
      <w:r w:rsidR="00812AF5">
        <w:t>non-</w:t>
      </w:r>
      <w:r w:rsidR="00510821">
        <w:t xml:space="preserve">substantial </w:t>
      </w:r>
      <w:r w:rsidR="00AB63C8">
        <w:t>amendment</w:t>
      </w:r>
      <w:r w:rsidR="00143641">
        <w:t>s</w:t>
      </w:r>
      <w:r w:rsidR="00AB63C8">
        <w:t xml:space="preserve"> to</w:t>
      </w:r>
      <w:r>
        <w:t xml:space="preserve"> the 2013 Community Development Block Grant for Disaster Recovery (CDBG-DR) Action Plan that was previously approved by the U.S. Department of Housing and Urban Development (HUD).  </w:t>
      </w:r>
      <w:r w:rsidR="0094414C">
        <w:t>The amendment</w:t>
      </w:r>
      <w:r w:rsidR="00F90874">
        <w:t xml:space="preserve"> to the Action Plan include</w:t>
      </w:r>
      <w:r w:rsidR="00AB63C8">
        <w:t>s t</w:t>
      </w:r>
      <w:r w:rsidR="00143641">
        <w:t>he reallocation of funds within Round 1 and Round 4 funds.</w:t>
      </w:r>
      <w:r w:rsidR="002120AB">
        <w:t xml:space="preserve"> With the </w:t>
      </w:r>
      <w:r w:rsidR="0094414C">
        <w:t>amendment to</w:t>
      </w:r>
      <w:r w:rsidR="009217D6">
        <w:t xml:space="preserve"> the Act</w:t>
      </w:r>
      <w:r w:rsidR="00F90874">
        <w:t>ion Plan, $26, 75</w:t>
      </w:r>
      <w:r w:rsidR="002120AB">
        <w:t xml:space="preserve">7,064 in projects will be </w:t>
      </w:r>
      <w:r w:rsidR="007C5E46">
        <w:t xml:space="preserve">funded.  </w:t>
      </w:r>
    </w:p>
    <w:p w:rsidR="00143641" w:rsidRDefault="00257789" w:rsidP="00143641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>Of the $</w:t>
      </w:r>
      <w:r w:rsidR="00143641">
        <w:rPr>
          <w:rFonts w:eastAsiaTheme="minorEastAsia" w:cs="Times New Roman"/>
        </w:rPr>
        <w:t>2,800,000 previously</w:t>
      </w:r>
      <w:r w:rsidR="00F90874">
        <w:rPr>
          <w:rFonts w:eastAsiaTheme="minorEastAsia" w:cs="Times New Roman"/>
        </w:rPr>
        <w:t xml:space="preserve"> allocated to </w:t>
      </w:r>
      <w:r w:rsidR="00AB63C8">
        <w:rPr>
          <w:rFonts w:eastAsiaTheme="minorEastAsia" w:cs="Times New Roman"/>
        </w:rPr>
        <w:t>the</w:t>
      </w:r>
      <w:r>
        <w:rPr>
          <w:rFonts w:eastAsiaTheme="minorEastAsia" w:cs="Times New Roman"/>
        </w:rPr>
        <w:t xml:space="preserve"> </w:t>
      </w:r>
      <w:r w:rsidR="00143641">
        <w:rPr>
          <w:rFonts w:eastAsiaTheme="minorEastAsia" w:cs="Times New Roman"/>
        </w:rPr>
        <w:t>Alberta Technology Public Library, $200</w:t>
      </w:r>
      <w:r w:rsidR="00812AF5">
        <w:rPr>
          <w:rFonts w:eastAsiaTheme="minorEastAsia" w:cs="Times New Roman"/>
        </w:rPr>
        <w:t>,000</w:t>
      </w:r>
      <w:r w:rsidR="00F90874">
        <w:rPr>
          <w:rFonts w:eastAsiaTheme="minorEastAsia" w:cs="Times New Roman"/>
        </w:rPr>
        <w:t xml:space="preserve"> will be r</w:t>
      </w:r>
      <w:r w:rsidR="00AB63C8">
        <w:rPr>
          <w:rFonts w:eastAsiaTheme="minorEastAsia" w:cs="Times New Roman"/>
        </w:rPr>
        <w:t>eallocated</w:t>
      </w:r>
      <w:r>
        <w:rPr>
          <w:rFonts w:eastAsiaTheme="minorEastAsia" w:cs="Times New Roman"/>
        </w:rPr>
        <w:t xml:space="preserve"> to</w:t>
      </w:r>
      <w:r w:rsidR="00143641">
        <w:rPr>
          <w:rFonts w:eastAsiaTheme="minorEastAsia" w:cs="Times New Roman"/>
        </w:rPr>
        <w:t xml:space="preserve"> a new activity called IT server room for construction</w:t>
      </w:r>
      <w:r w:rsidR="00076C63">
        <w:rPr>
          <w:rFonts w:eastAsiaTheme="minorEastAsia" w:cs="Times New Roman"/>
        </w:rPr>
        <w:t xml:space="preserve"> within the Round 1 timeline</w:t>
      </w:r>
      <w:r w:rsidR="00812AF5">
        <w:rPr>
          <w:rFonts w:eastAsiaTheme="minorEastAsia" w:cs="Times New Roman"/>
        </w:rPr>
        <w:t>.</w:t>
      </w:r>
      <w:r w:rsidR="00143641">
        <w:rPr>
          <w:rFonts w:eastAsiaTheme="minorEastAsia" w:cs="Times New Roman"/>
        </w:rPr>
        <w:t xml:space="preserve"> Additionally, $2,000,000 of Alberta Technology Public Library </w:t>
      </w:r>
      <w:r w:rsidR="00076C63">
        <w:rPr>
          <w:rFonts w:eastAsiaTheme="minorEastAsia" w:cs="Times New Roman"/>
        </w:rPr>
        <w:t xml:space="preserve">funds </w:t>
      </w:r>
      <w:r w:rsidR="00143641">
        <w:rPr>
          <w:rFonts w:eastAsiaTheme="minorEastAsia" w:cs="Times New Roman"/>
        </w:rPr>
        <w:t>will be reallocated to Alberta Parkway Phase 1 for engineering and architectural services, property acquisition and easements, construction, and any other eligible costs</w:t>
      </w:r>
      <w:r w:rsidR="00076C63">
        <w:rPr>
          <w:rFonts w:eastAsiaTheme="minorEastAsia" w:cs="Times New Roman"/>
        </w:rPr>
        <w:t xml:space="preserve"> within Round 1</w:t>
      </w:r>
      <w:r w:rsidR="00143641">
        <w:rPr>
          <w:rFonts w:eastAsiaTheme="minorEastAsia" w:cs="Times New Roman"/>
        </w:rPr>
        <w:t>.</w:t>
      </w:r>
      <w:r w:rsidR="00812AF5">
        <w:rPr>
          <w:rFonts w:eastAsiaTheme="minorEastAsia" w:cs="Times New Roman"/>
        </w:rPr>
        <w:t xml:space="preserve">  The </w:t>
      </w:r>
      <w:r w:rsidR="00143641">
        <w:rPr>
          <w:rFonts w:eastAsiaTheme="minorEastAsia" w:cs="Times New Roman"/>
        </w:rPr>
        <w:t>Alberta Technology Public Library will be fully funded in a future amendment to the Action Plan.</w:t>
      </w:r>
    </w:p>
    <w:p w:rsidR="00143641" w:rsidRDefault="00143641" w:rsidP="00143641">
      <w:pPr>
        <w:spacing w:after="0" w:line="240" w:lineRule="auto"/>
        <w:jc w:val="both"/>
        <w:rPr>
          <w:rFonts w:eastAsiaTheme="minorEastAsia" w:cs="Times New Roman"/>
        </w:rPr>
      </w:pPr>
    </w:p>
    <w:p w:rsidR="00143641" w:rsidRDefault="00143641" w:rsidP="00143641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Of the $838,162 previously allocated to Juanita Drive Infrastructure, the entire amount will be reallocated to Rosedale Phase III for housing development construction in Round 1. </w:t>
      </w:r>
      <w:r w:rsidR="00076C63">
        <w:rPr>
          <w:rFonts w:eastAsiaTheme="minorEastAsia" w:cs="Times New Roman"/>
        </w:rPr>
        <w:t>The Rosedale Phase III housing development activity will be reduced by $838,162 and reallocated to Juanita Drive Infrastructure within the Round 4 timeline.</w:t>
      </w:r>
    </w:p>
    <w:p w:rsidR="00257789" w:rsidRDefault="00AB63C8" w:rsidP="00143641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 </w:t>
      </w:r>
    </w:p>
    <w:p w:rsidR="00535228" w:rsidRPr="00076C63" w:rsidRDefault="00535228" w:rsidP="007C5E46">
      <w:pPr>
        <w:spacing w:after="0" w:line="240" w:lineRule="auto"/>
        <w:jc w:val="both"/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The full proposed amended Action Plan can be accessed at </w:t>
      </w:r>
      <w:hyperlink r:id="rId6" w:history="1">
        <w:r w:rsidRPr="00535228">
          <w:rPr>
            <w:rStyle w:val="Hyperlink"/>
            <w:rFonts w:eastAsiaTheme="minorEastAsia" w:cs="Times New Roman"/>
            <w:color w:val="auto"/>
            <w:u w:val="none"/>
          </w:rPr>
          <w:t>www.tuscaloosa.com</w:t>
        </w:r>
      </w:hyperlink>
      <w:r>
        <w:rPr>
          <w:rFonts w:eastAsiaTheme="minorEastAsia" w:cs="Times New Roman"/>
        </w:rPr>
        <w:t xml:space="preserve"> under the Recovery tab and City Hall located at 2201 University Boulevard, Tuscaloosa, AL 35401 from 8:00 am-5:00pm.  </w:t>
      </w:r>
      <w:r w:rsidR="00EB54B5">
        <w:rPr>
          <w:rFonts w:eastAsiaTheme="minorEastAsia" w:cs="Times New Roman"/>
        </w:rPr>
        <w:t xml:space="preserve">The plan can also be viewed at the main branch of the Tuscaloosa Public Library located at 1801 Jack Warner Parkway NE, Tuscaloosa, AL 35401.  </w:t>
      </w:r>
      <w:r>
        <w:rPr>
          <w:rFonts w:eastAsiaTheme="minorEastAsia" w:cs="Times New Roman"/>
        </w:rPr>
        <w:t xml:space="preserve">Comments on the amended Action Plan will be received </w:t>
      </w:r>
      <w:r w:rsidRPr="00076C63">
        <w:rPr>
          <w:rFonts w:eastAsiaTheme="minorEastAsia" w:cs="Times New Roman"/>
        </w:rPr>
        <w:t>until</w:t>
      </w:r>
      <w:r w:rsidR="00812AF5" w:rsidRPr="00076C63">
        <w:rPr>
          <w:rFonts w:eastAsiaTheme="minorEastAsia" w:cs="Times New Roman"/>
        </w:rPr>
        <w:t xml:space="preserve"> </w:t>
      </w:r>
      <w:r w:rsidR="00076C63" w:rsidRPr="00076C63">
        <w:rPr>
          <w:rFonts w:eastAsiaTheme="minorEastAsia" w:cs="Times New Roman"/>
        </w:rPr>
        <w:t>May 13,</w:t>
      </w:r>
      <w:r w:rsidR="00812AF5" w:rsidRPr="00076C63">
        <w:rPr>
          <w:rFonts w:eastAsiaTheme="minorEastAsia" w:cs="Times New Roman"/>
        </w:rPr>
        <w:t xml:space="preserve"> 2015</w:t>
      </w:r>
      <w:r w:rsidR="00EB54B5" w:rsidRPr="00076C63">
        <w:rPr>
          <w:rFonts w:eastAsiaTheme="minorEastAsia" w:cs="Times New Roman"/>
        </w:rPr>
        <w:t xml:space="preserve"> at 5:00 pm and</w:t>
      </w:r>
      <w:r w:rsidRPr="00076C63">
        <w:rPr>
          <w:rFonts w:eastAsiaTheme="minorEastAsia" w:cs="Times New Roman"/>
        </w:rPr>
        <w:t xml:space="preserve"> may be submitted by email to </w:t>
      </w:r>
      <w:hyperlink r:id="rId7" w:history="1">
        <w:r w:rsidRPr="00076C63">
          <w:rPr>
            <w:rStyle w:val="Hyperlink"/>
            <w:rFonts w:eastAsiaTheme="minorEastAsia" w:cs="Times New Roman"/>
            <w:color w:val="auto"/>
            <w:u w:val="none"/>
          </w:rPr>
          <w:t>showell@tuscaloosa.com</w:t>
        </w:r>
      </w:hyperlink>
      <w:r w:rsidRPr="00076C63">
        <w:rPr>
          <w:rFonts w:eastAsiaTheme="minorEastAsia" w:cs="Times New Roman"/>
        </w:rPr>
        <w:t xml:space="preserve"> and by mail to City of Tuscaloosa c/o Recovery Operations, 2201 Univers</w:t>
      </w:r>
      <w:bookmarkStart w:id="0" w:name="_GoBack"/>
      <w:r w:rsidRPr="00076C63">
        <w:rPr>
          <w:rFonts w:eastAsiaTheme="minorEastAsia" w:cs="Times New Roman"/>
        </w:rPr>
        <w:t>i</w:t>
      </w:r>
      <w:bookmarkEnd w:id="0"/>
      <w:r w:rsidRPr="00076C63">
        <w:rPr>
          <w:rFonts w:eastAsiaTheme="minorEastAsia" w:cs="Times New Roman"/>
        </w:rPr>
        <w:t>ty Boulevard, Tuscaloosa, Alabama 35401.</w:t>
      </w:r>
    </w:p>
    <w:sectPr w:rsidR="00535228" w:rsidRPr="00076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8"/>
    <w:rsid w:val="00076C63"/>
    <w:rsid w:val="00143641"/>
    <w:rsid w:val="002120AB"/>
    <w:rsid w:val="00257789"/>
    <w:rsid w:val="00361EE3"/>
    <w:rsid w:val="00510821"/>
    <w:rsid w:val="0053202B"/>
    <w:rsid w:val="00535228"/>
    <w:rsid w:val="00592732"/>
    <w:rsid w:val="00752978"/>
    <w:rsid w:val="007C5E46"/>
    <w:rsid w:val="00812AF5"/>
    <w:rsid w:val="009217D6"/>
    <w:rsid w:val="0094414C"/>
    <w:rsid w:val="00AB63C8"/>
    <w:rsid w:val="00EB54B5"/>
    <w:rsid w:val="00F9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owell@tuscaloos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uscaloos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8C62-9443-4FF7-B410-215111A1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Tuscaloosa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Howell</dc:creator>
  <cp:lastModifiedBy>Savannah Howell</cp:lastModifiedBy>
  <cp:revision>2</cp:revision>
  <dcterms:created xsi:type="dcterms:W3CDTF">2015-05-04T13:35:00Z</dcterms:created>
  <dcterms:modified xsi:type="dcterms:W3CDTF">2015-05-04T13:35:00Z</dcterms:modified>
</cp:coreProperties>
</file>